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06" w:rsidRDefault="00501A7E" w:rsidP="00A747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Комплексное занятие </w:t>
      </w:r>
      <w:r w:rsidR="00A74706" w:rsidRPr="0023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«Радость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доброта</w:t>
      </w:r>
      <w:r w:rsidR="00A74706" w:rsidRPr="0023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63399" w:rsidRPr="00232AC8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="0050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эмоцией радости, учить детей передавать эмоциональное состояние, используя различные выразитель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средства, развивать </w:t>
      </w:r>
      <w:proofErr w:type="spellStart"/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</w:t>
      </w:r>
      <w:r w:rsidR="00C63399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ширить представления детей о доброте и эмоциональных состояниях, которые соответствуют этому понятию, вызвать стремление совершать добрые поступки</w:t>
      </w:r>
      <w:r w:rsidR="00501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706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706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A74706" w:rsidRPr="00232AC8" w:rsidRDefault="00A74706" w:rsidP="00A7470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37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предлагает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прослушать пьесу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«Резвушка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к детям:</w:t>
      </w:r>
    </w:p>
    <w:p w:rsidR="00A74706" w:rsidRPr="00232AC8" w:rsidRDefault="00A74706" w:rsidP="00A74706">
      <w:pPr>
        <w:numPr>
          <w:ilvl w:val="0"/>
          <w:numId w:val="1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вы думали, когда слушали музыку?</w:t>
      </w:r>
    </w:p>
    <w:p w:rsidR="00A74706" w:rsidRPr="00232AC8" w:rsidRDefault="00A74706" w:rsidP="00A74706">
      <w:pPr>
        <w:numPr>
          <w:ilvl w:val="0"/>
          <w:numId w:val="1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чувствовали?</w:t>
      </w:r>
    </w:p>
    <w:p w:rsidR="00A74706" w:rsidRPr="00232AC8" w:rsidRDefault="00A74706" w:rsidP="00A74706">
      <w:pPr>
        <w:numPr>
          <w:ilvl w:val="0"/>
          <w:numId w:val="1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хочется делать под такую музыку?</w:t>
      </w:r>
    </w:p>
    <w:p w:rsidR="00A74706" w:rsidRDefault="00A74706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DE" w:rsidRDefault="00A74706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прослушивание музыкального произведения.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представить, что им подарили новую куклу или другую игрушку и потанцевать под эту музыку. По окончании музыки обратить внимание детей на то, какие у них были лица, как они двигались. Объяснить, что так они выражали радость. Сделать акцент на то, что все дети во время танца выражали свою радость по-своему. Подвести детей к выводу о том, что степень выражения радости зависит от человека, его особенностей и от самого события.</w:t>
      </w:r>
    </w:p>
    <w:p w:rsidR="00AB3715" w:rsidRDefault="00AB3715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DE" w:rsidRDefault="00AB3715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 Дети, скажите, пожалуйста: «</w:t>
      </w:r>
      <w:r w:rsidR="00A74706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радость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A74706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A74706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706" w:rsidRPr="00232AC8" w:rsidRDefault="00A74706" w:rsidP="00567EDE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Зачитать детям варианты ответов на этот вопрос, который дали их ровесники</w:t>
      </w:r>
    </w:p>
    <w:p w:rsidR="00A74706" w:rsidRPr="00232AC8" w:rsidRDefault="00A74706" w:rsidP="00A74706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– это когда все радуются. Бывает радость большая, а бывает маленькая. Маленькая – это когда у одного, а большая – когда у всех.</w:t>
      </w:r>
    </w:p>
    <w:p w:rsidR="00A74706" w:rsidRPr="00232AC8" w:rsidRDefault="00A74706" w:rsidP="00A74706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– это когда праздник.</w:t>
      </w:r>
    </w:p>
    <w:p w:rsidR="00A74706" w:rsidRPr="00232AC8" w:rsidRDefault="00A74706" w:rsidP="00A74706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– когда никто не плачет. Ни один человек.</w:t>
      </w:r>
    </w:p>
    <w:p w:rsidR="00A74706" w:rsidRPr="00232AC8" w:rsidRDefault="00A74706" w:rsidP="00A74706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– когда нет войны.</w:t>
      </w:r>
    </w:p>
    <w:p w:rsidR="00A74706" w:rsidRPr="00232AC8" w:rsidRDefault="00A74706" w:rsidP="00A74706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моей бабушки болит сердце. А когда не болит, мы с ней вместе радуемся.</w:t>
      </w:r>
    </w:p>
    <w:p w:rsidR="00A74706" w:rsidRPr="00232AC8" w:rsidRDefault="00A74706" w:rsidP="00A74706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– это я! Потому что мама </w:t>
      </w:r>
      <w:proofErr w:type="gramStart"/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моя радость»</w:t>
      </w:r>
    </w:p>
    <w:p w:rsidR="00A74706" w:rsidRPr="00232AC8" w:rsidRDefault="00A74706" w:rsidP="00A74706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DE" w:rsidRDefault="00A74706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коробочку, закрытую крышкой. Дети пытаются отгадать на слух, что там находится. Как вы думаете, что там может быть? На самом деле там конфетки. Но они не простые: как только вы их съедите, вы превратитесь в волшебников и сможете пожелать всем людям что-то такое, отчего они смогут стать </w:t>
      </w:r>
      <w:r w:rsidR="00AB3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EDE" w:rsidRDefault="00567EDE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06" w:rsidRPr="00232AC8" w:rsidRDefault="00A74706" w:rsidP="00A7470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 что можно пожелать всем людям, которые живут на Земле:</w:t>
      </w:r>
    </w:p>
    <w:p w:rsidR="00A74706" w:rsidRPr="00232AC8" w:rsidRDefault="00A74706" w:rsidP="00A74706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они избавятся от болезней;</w:t>
      </w:r>
    </w:p>
    <w:p w:rsidR="00A74706" w:rsidRPr="00232AC8" w:rsidRDefault="00A74706" w:rsidP="00A74706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никогда не умирают;</w:t>
      </w:r>
    </w:p>
    <w:p w:rsidR="00A74706" w:rsidRPr="00232AC8" w:rsidRDefault="00A74706" w:rsidP="00A74706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 всех будет дом;</w:t>
      </w:r>
    </w:p>
    <w:p w:rsidR="00A74706" w:rsidRPr="00232AC8" w:rsidRDefault="00A74706" w:rsidP="00A74706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хорошо живут;</w:t>
      </w:r>
    </w:p>
    <w:p w:rsidR="00567EDE" w:rsidRDefault="00A74706" w:rsidP="00567EDE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будут счастливы.</w:t>
      </w:r>
    </w:p>
    <w:p w:rsidR="00567EDE" w:rsidRDefault="00567EDE" w:rsidP="00567EDE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DE" w:rsidRPr="00567EDE" w:rsidRDefault="00AB3715" w:rsidP="00567EDE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Муз. руководитель: </w:t>
      </w:r>
      <w:proofErr w:type="gramStart"/>
      <w:r w:rsidR="005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6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всегда ли у нас хорошее настроение? А что нужно сделать, чтобы радость появилась, когда грустно.</w:t>
      </w:r>
    </w:p>
    <w:p w:rsidR="00567EDE" w:rsidRDefault="00567EDE" w:rsidP="00567EDE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DE" w:rsidRPr="00567EDE" w:rsidRDefault="00567EDE" w:rsidP="00567EDE">
      <w:pPr>
        <w:spacing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детям стихотворение «Вспоминаю о хорошем»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О.Нестеренко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7EDE" w:rsidRPr="00567EDE" w:rsidRDefault="00567EDE" w:rsidP="00567EDE">
      <w:pPr>
        <w:spacing w:line="240" w:lineRule="auto"/>
        <w:ind w:left="3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Вспоминаю о хорошем</w:t>
      </w:r>
    </w:p>
    <w:p w:rsidR="00567EDE" w:rsidRPr="003734F1" w:rsidRDefault="00567EDE" w:rsidP="00567EDE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Вспоминай почаще о хорошем,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Радостями полон белый свет.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Замечай приветливых прохожих,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Добрым взглядом одари в ответ.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Радуй душу музыкой, стихами,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Сохраняй сердечные слова.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Поделись их теплотой с друзьями.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В дружбе скрыта сила волшебства.-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Улыбайся утром отражению,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Собственному, в окнах, зеркалах.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Похвали себя за настроение: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Жить душевно, с радостью в глазах.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Если заскучаешь без причины,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Вспомни про забытую мечту.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Воплощай её, идя к вершине!</w:t>
      </w:r>
      <w:r w:rsidRPr="003734F1">
        <w:rPr>
          <w:rFonts w:ascii="Times New Roman" w:hAnsi="Times New Roman" w:cs="Times New Roman"/>
          <w:sz w:val="24"/>
          <w:szCs w:val="24"/>
        </w:rPr>
        <w:br/>
      </w:r>
      <w:r w:rsidRPr="003734F1">
        <w:rPr>
          <w:rFonts w:ascii="Times New Roman" w:hAnsi="Times New Roman" w:cs="Times New Roman"/>
          <w:sz w:val="24"/>
          <w:szCs w:val="24"/>
          <w:shd w:val="clear" w:color="auto" w:fill="F0FFE2"/>
        </w:rPr>
        <w:t>Там найдёшь счастливую звезду.</w:t>
      </w:r>
    </w:p>
    <w:p w:rsidR="00A74706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EDE" w:rsidRDefault="00A74706" w:rsidP="00567E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«Поговорим о доброте»</w:t>
      </w:r>
    </w:p>
    <w:p w:rsidR="00567EDE" w:rsidRDefault="00A74706" w:rsidP="00567E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</w:t>
      </w:r>
      <w:r w:rsidR="00AB37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пои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 в игру «Угадай настроение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Для этого 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две картины – рассерженного ребенка и веселого.</w:t>
      </w:r>
    </w:p>
    <w:p w:rsidR="00A74706" w:rsidRPr="00232AC8" w:rsidRDefault="00A74706" w:rsidP="00567E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детям: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настроение у </w:t>
      </w:r>
      <w:r w:rsid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r w:rsid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 она на рассерженную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догадались, что он</w:t>
      </w:r>
      <w:r w:rsid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</w:t>
      </w:r>
      <w:r w:rsid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у</w:t>
      </w:r>
      <w:r w:rsid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девочки?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девочки хорошее настроение?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определили, что у </w:t>
      </w:r>
      <w:r w:rsid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веселое настроение?</w:t>
      </w:r>
    </w:p>
    <w:p w:rsidR="00A74706" w:rsidRPr="00232AC8" w:rsidRDefault="00A74706" w:rsidP="00A74706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чувствуете себя вы?</w:t>
      </w:r>
    </w:p>
    <w:p w:rsidR="00C63399" w:rsidRDefault="00C63399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06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предлагает упражнение «Помоги волшебнику».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обращает внимание детей на то, что волшебник попал в трудную ситуацию и ему нужна помощь.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волшебник прочитал два стихотворения, которые детям хорошо знакомы – об игрушках, с которыми он иногда любит играть.</w:t>
      </w:r>
      <w:r w:rsidR="00B6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прочитаю первую строчку, а вы – продолжите.</w:t>
      </w:r>
    </w:p>
    <w:p w:rsidR="0020453B" w:rsidRPr="00232AC8" w:rsidRDefault="0020453B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06" w:rsidRPr="00232AC8" w:rsidRDefault="00A74706" w:rsidP="00A74706">
      <w:pPr>
        <w:numPr>
          <w:ilvl w:val="0"/>
          <w:numId w:val="5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бросила хозяйка</w:t>
      </w:r>
    </w:p>
    <w:p w:rsidR="00A74706" w:rsidRPr="00232AC8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дождем остался зайка.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скамейки слезть не смог,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до ниточки промок.</w:t>
      </w:r>
    </w:p>
    <w:p w:rsidR="00A74706" w:rsidRPr="00232AC8" w:rsidRDefault="00A74706" w:rsidP="00A74706">
      <w:pPr>
        <w:numPr>
          <w:ilvl w:val="0"/>
          <w:numId w:val="6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Уронили мишку на пол,</w:t>
      </w:r>
    </w:p>
    <w:p w:rsidR="0020453B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Оторвали мишке лапу.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его не брошу,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 хороший.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 </w:t>
      </w:r>
      <w:proofErr w:type="spellStart"/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32CA" w:rsidRDefault="00B632CA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06" w:rsidRPr="00232AC8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волшебника есть фотографии </w:t>
      </w:r>
      <w:r w:rsidR="006F1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 Он хотел разобраться, кто из детей</w:t>
      </w:r>
      <w:r w:rsidR="00B6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бросил Зайку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2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оторвал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лапу Мишке, а к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жалеет Мишку и Зайку.</w:t>
      </w:r>
    </w:p>
    <w:p w:rsidR="00A74706" w:rsidRPr="00232AC8" w:rsidRDefault="00A74706" w:rsidP="00A74706">
      <w:pPr>
        <w:numPr>
          <w:ilvl w:val="0"/>
          <w:numId w:val="7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я могу узнать, ведь здесь не нарисовано, что они делают!</w:t>
      </w:r>
    </w:p>
    <w:p w:rsidR="00A74706" w:rsidRPr="00232AC8" w:rsidRDefault="00A74706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рассмотреть фотографии и помочь волшебнику. </w:t>
      </w:r>
    </w:p>
    <w:p w:rsidR="00A74706" w:rsidRPr="00232AC8" w:rsidRDefault="00A74706" w:rsidP="00A74706">
      <w:pPr>
        <w:numPr>
          <w:ilvl w:val="0"/>
          <w:numId w:val="8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какая вот эта девочка? Какое у нее лицо? Что сделала это девочка?</w:t>
      </w:r>
    </w:p>
    <w:p w:rsidR="00A74706" w:rsidRDefault="00A74706" w:rsidP="00C633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сопоставляют выраже</w:t>
      </w:r>
      <w:r w:rsidR="00C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лиц девочек с их поступками.</w:t>
      </w:r>
    </w:p>
    <w:p w:rsidR="00C63399" w:rsidRPr="00232AC8" w:rsidRDefault="00C63399" w:rsidP="00C633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06" w:rsidRPr="00232AC8" w:rsidRDefault="00C63399" w:rsidP="00A74706">
      <w:pPr>
        <w:numPr>
          <w:ilvl w:val="0"/>
          <w:numId w:val="9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74706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девочка любит драться, обижать других, она оторвала Мишке лапу и бросила его тут же на пол.</w:t>
      </w:r>
    </w:p>
    <w:p w:rsidR="00A74706" w:rsidRPr="00232AC8" w:rsidRDefault="00A74706" w:rsidP="00A74706">
      <w:pPr>
        <w:numPr>
          <w:ilvl w:val="0"/>
          <w:numId w:val="9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 девочка добрая – всех жалеет.</w:t>
      </w:r>
    </w:p>
    <w:p w:rsidR="003734F1" w:rsidRDefault="003734F1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399" w:rsidRDefault="00B632CA" w:rsidP="00A747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r w:rsidR="00A74706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</w:t>
      </w:r>
      <w:r w:rsidR="003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послушать две пьесы Д. </w:t>
      </w:r>
      <w:proofErr w:type="spellStart"/>
      <w:r w:rsidR="00373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="003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«Злюка» и «Резвушка» и сравнить их.</w:t>
      </w:r>
      <w:r w:rsidR="00A74706"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34F1" w:rsidRPr="00232AC8" w:rsidRDefault="003734F1" w:rsidP="003734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нарисовать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Pr="00232A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«Доброта».</w:t>
      </w:r>
    </w:p>
    <w:p w:rsidR="003710B1" w:rsidRDefault="003710B1" w:rsidP="003734F1">
      <w:pPr>
        <w:spacing w:after="0" w:line="240" w:lineRule="auto"/>
        <w:textAlignment w:val="baseline"/>
      </w:pPr>
    </w:p>
    <w:sectPr w:rsidR="003710B1" w:rsidSect="00567EDE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F9A"/>
    <w:multiLevelType w:val="multilevel"/>
    <w:tmpl w:val="24F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6C09"/>
    <w:multiLevelType w:val="multilevel"/>
    <w:tmpl w:val="DD7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252E"/>
    <w:multiLevelType w:val="multilevel"/>
    <w:tmpl w:val="083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E0EBF"/>
    <w:multiLevelType w:val="multilevel"/>
    <w:tmpl w:val="D53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E0385"/>
    <w:multiLevelType w:val="multilevel"/>
    <w:tmpl w:val="4CA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A0E5C"/>
    <w:multiLevelType w:val="multilevel"/>
    <w:tmpl w:val="32AE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F59F0"/>
    <w:multiLevelType w:val="multilevel"/>
    <w:tmpl w:val="50D0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C33BE"/>
    <w:multiLevelType w:val="multilevel"/>
    <w:tmpl w:val="9F9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119E8"/>
    <w:multiLevelType w:val="multilevel"/>
    <w:tmpl w:val="3C2C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06"/>
    <w:rsid w:val="0020453B"/>
    <w:rsid w:val="003710B1"/>
    <w:rsid w:val="003734F1"/>
    <w:rsid w:val="00501A7E"/>
    <w:rsid w:val="00567EDE"/>
    <w:rsid w:val="006F1AB9"/>
    <w:rsid w:val="009F0D60"/>
    <w:rsid w:val="00A74706"/>
    <w:rsid w:val="00AB3715"/>
    <w:rsid w:val="00B632CA"/>
    <w:rsid w:val="00C63399"/>
    <w:rsid w:val="00D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147"/>
  <w15:chartTrackingRefBased/>
  <w15:docId w15:val="{825D819A-165F-4E6C-9C5F-0E8B0F6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0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2020-03-13T06:15:00Z</dcterms:created>
  <dcterms:modified xsi:type="dcterms:W3CDTF">2020-03-24T08:31:00Z</dcterms:modified>
</cp:coreProperties>
</file>